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F22FFE">
        <w:tc>
          <w:tcPr>
            <w:tcW w:w="15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15" w:type="dxa"/>
              <w:right w:w="15" w:type="dxa"/>
            </w:tcMar>
          </w:tcPr>
          <w:p w:rsidR="00F22FFE" w:rsidRDefault="008B0A0F">
            <w:pPr>
              <w:pStyle w:val="docdata"/>
              <w:spacing w:after="0"/>
              <w:jc w:val="center"/>
            </w:pPr>
            <w:r>
              <w:rPr>
                <w:b/>
                <w:bCs/>
                <w:color w:val="000000"/>
                <w:sz w:val="32"/>
                <w:szCs w:val="32"/>
              </w:rPr>
              <w:t>График проверки знаний на 26.05.2026</w:t>
            </w:r>
          </w:p>
        </w:tc>
      </w:tr>
      <w:tr w:rsidR="00F22FFE">
        <w:tc>
          <w:tcPr>
            <w:tcW w:w="15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15" w:type="dxa"/>
              <w:right w:w="15" w:type="dxa"/>
            </w:tcMar>
          </w:tcPr>
          <w:p w:rsidR="00F22FFE" w:rsidRDefault="008B0A0F">
            <w:pPr>
              <w:pStyle w:val="afa"/>
              <w:spacing w:after="0"/>
              <w:jc w:val="center"/>
            </w:pPr>
            <w:r>
              <w:rPr>
                <w:b/>
                <w:bCs/>
                <w:color w:val="000000"/>
                <w:sz w:val="36"/>
                <w:szCs w:val="36"/>
              </w:rPr>
              <w:t>Время 09:00 – 11:00</w:t>
            </w:r>
          </w:p>
        </w:tc>
      </w:tr>
      <w:tr w:rsidR="00F22FFE">
        <w:tc>
          <w:tcPr>
            <w:tcW w:w="15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9"/>
              <w:gridCol w:w="3269"/>
              <w:gridCol w:w="3827"/>
              <w:gridCol w:w="3402"/>
              <w:gridCol w:w="2551"/>
              <w:gridCol w:w="1701"/>
            </w:tblGrid>
            <w:tr w:rsidR="00F22FFE">
              <w:trPr>
                <w:trHeight w:val="1095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22FFE" w:rsidRDefault="008B0A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22FFE" w:rsidRDefault="008B0A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Наименование организации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22FFE" w:rsidRDefault="008B0A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Фамилия, имя, отчество 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22FFE" w:rsidRDefault="008B0A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Занимаемая должность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22FFE" w:rsidRDefault="008B0A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Область проверки знаний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2FFE" w:rsidRDefault="008B0A0F">
                  <w:pPr>
                    <w:ind w:right="67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Время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69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ООО “ЭСКОРТ”</w:t>
                  </w:r>
                </w:p>
              </w:tc>
              <w:tc>
                <w:tcPr>
                  <w:tcW w:w="3827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Захаров Александр Васильевич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Директор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НПР. 0. 4. ОБ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269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ООО “Завод КПД - 1”</w:t>
                  </w:r>
                </w:p>
              </w:tc>
              <w:tc>
                <w:tcPr>
                  <w:tcW w:w="3827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Садчиков Дмитрий Владимирович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Слесарь по подъемным сооружениям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ПР. 0. 2. ОБ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МУДО НОВОЧАРСКАЯ ДШИ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Гольмакова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Марина Владимировна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Директор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ООО “ПЕТРОВСКНЕФТЕПРОДУКТ”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Дубынин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Артем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Директор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НПР.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ООО “Завод КПД - 1”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Меншиков Владимир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Механик по подъемным сооружениям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Общество с ограниченной ответственностью “Култуминское”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Горбов Николай Михайлович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Мастер участка тепловодоснабжения и канализации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АО “РУСБУРМАШ”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Занданов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Игнатий Даши-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циренович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Инженер-механик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АО “ЧИТАЭНЕРГОСБЫТ”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Фурман Алексей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Начальник участка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теплохозяйства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ООО “Завод КПД - 1”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Семёнов Пётр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Инженер по эксплуатации теплотехнического оборудования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10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АО “ЧИТАЭНЕРГОСБЫТ”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Кулагина Анастасия Николаевна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Дипетчер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АО “РУСБУРМАШ”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Кустов Алексей Михайлович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Механик участка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НПР.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АО “ЧИТАЭНЕРГОСБЫТ”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Кривошеев Алексей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Заместитель начальника подразделения - главный инженер ТП “Тепловая Генерация Забайкальск”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Общество с ограниченной ответственностью “Култуминское”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Черный Максим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Мастер участка тепловодоснабжения и канализации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ООО “Завод КПД - 1”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Лапухов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Станислав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Мастер по обслуживанию котельных установок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ФГКУ “Оптовая база № 58”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Рябков Роман Васильевич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НПР.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ООО “Завод КПД - 1”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Сергеев Альберт Вадимович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Слесарь по подъемным сооружениям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ООО ЧАЗ “ТРУДОВОЙ РЕСУРС”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Исаев Алексей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Заместитель директора по АХЧ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09:15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ООО ЧАЗ “ТРУДОВОЙ РЕСУРС”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Котов Вадим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Специалист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ОТ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09:15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НОЧУ ДПО “УМЦ”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Непомнящих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Юрий Иннокентьевич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Инженер-электрик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НПР.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09:15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ООО “АВТОТРАНС”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Карасев Дмитрий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Слесарь-электрик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Дарасунская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энергетическая компания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Стрельников Виталий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Главный инженер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22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ООО “АВТОТРАНС”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Федотов Евгений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Слесарь-электрик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ПР. 1.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ООО “АВТОТРАНС”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Гладких Алексей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Слесарь-электрик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ООО “АВТОТРАНС”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Болдырев Иван Валерьевич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Слесарь-электрик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ООО “АВТОТРАНС”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Наумов Алексей Андреевич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Слесарь-электрик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ООО “АВТОТРАНС”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Ковалев Евгений Дмитриевич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Слесарь-электрик по ремонту электрооборудования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“Рудник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Апрелково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Гришин Сергей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Ведущий специалист ОТ и ПБ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“Рудник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Апрелково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Каркаранов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Тимур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Ержанович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Главный геолог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Ип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Шиндяева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Е.В.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Бекешев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Максим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Электрик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ООО “АВТОТРАНС”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Пермяков Юрий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Слесарь-электрик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ГБУЗ “ЗКПЦ”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Шеломенцев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Владимир Валерьевич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ГБУЗ “ЗКПЦ”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Лещёва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Ольга Александровна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Лифтер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“Рудник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Апрелково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Манзырев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Андрей Андреевич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Заместитель главного энергетика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34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ООО “АВТОТРАНС”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Кауров Михаил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Махдиевич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Слесарь-электрик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ООО “АВТОТРАНС”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Алентьев Дмитрий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Слесарь-электрик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ПР. 1.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АО “ПРИИСК УСТЬ-КАРА”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Черепанов Константин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Теплотехник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ЗРО ВОИ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Кокташев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Валерий Ильич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Мастер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ОАО “СЛУЖБА ЗАКАЗЧИКА”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Карпенко Станислав Евгеньевич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 АРС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«Горно-перерабатывающее предприятие имени Д.С.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Косьяна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Днепровский Евгений Георгиевич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Ведущий энергетик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ТП. ТО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«Горно-перерабатывающее предприятие имени Д.С.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Косьяна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Днепровский Евгений Георгиевич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Ведущий энергетик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ГБУЗ “ЗКПЦ”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Горбунов Дмитрий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Инженер по ремонту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Общество с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ограничен-ной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ответственностью “Каменский карьер”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Юсов Сергей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Заместитель главного инженера по ОТ и ПБ</w:t>
                  </w:r>
                  <w:proofErr w:type="gramEnd"/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ПР. 1.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43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Общество с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ограничен-ной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ответственностью “Каменский карьер”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Ушаков Григорий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Инженер-технолог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ПР. 1.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44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ГБУЗ “ЗКПЦ”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Вторушина Валентина Викторовна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Лифтер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ГБУЗ “ЗКПЦ”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Власенко Владимир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АО “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Росжелдорпроект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Шведин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Сергей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Инженер 1 категории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47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АО “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Росжелдорпроект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Скатов Андрей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Главный специалист по качеству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ГПОУ “ЧПТК”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Хрусталев Максим Денисович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Мастер производственного обучения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49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ГБУЗ “ЗКПЦ”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Тагаров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Алексей Михайлович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Начальник отдела технической эксплуатации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ГПОУ “ЧПТК”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Ибрагимов Руслан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Вагифович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Преподаватель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51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ООО “Аура”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Бутин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Владимир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ООО “КСТ”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Семенченко Александр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Руководитель обособленного подразделения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10:30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53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ООО “КСТ”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Семенченко Александр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Руководитель обособленного подразделения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10:30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54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АО “КОМПАНИЯ ТРАНСТЕЛЕКОМ”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Поздняков Сергей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Инженер-энергетик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НПР.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10:30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55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МБОУ “МНОГОПРОФИЛЬНАЯ ГИМНАЗИЯ № 12”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Гулевич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Татьяна Ивановна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Заместитель директора по АХЧ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НПР. 0.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10:30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АО “БЭТ”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Дашиев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Артём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Цыдыпович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ПР. 1.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10:30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57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ОБЩЕСТВО С ОГРАНИЧЕННОЙ ОТВЕТСТВЕННОСТЬЮ “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ИСТ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КОНТЕХ”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Дейс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Пётр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Главный энергетик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10:30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58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МБДОУ “ДЕТСКИЙ САД № 83”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Суханова Галина Егоровна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Заместитель заведующей по АХЧ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10:30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59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Мангазея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Золото Строй”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Сотников Александр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Начальник ПТО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10:30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ООО “ФАРММЕДТЕХНИКА”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Нечаев Александр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Заместитель директора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10:30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61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ООО “ФАРММЕДТЕХНИКА”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Лиханов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Алексей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Инженер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10:30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62</w:t>
                  </w:r>
                </w:p>
              </w:tc>
              <w:tc>
                <w:tcPr>
                  <w:tcW w:w="3269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ООО “ФАРММЕДТЕХНИКА”</w:t>
                  </w:r>
                </w:p>
              </w:tc>
              <w:tc>
                <w:tcPr>
                  <w:tcW w:w="3827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Левин Дмитрий Игоревич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Инженер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10:30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63</w:t>
                  </w:r>
                </w:p>
              </w:tc>
              <w:tc>
                <w:tcPr>
                  <w:tcW w:w="3269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ООО “ФАРММЕДТЕХНИКА”</w:t>
                  </w:r>
                </w:p>
              </w:tc>
              <w:tc>
                <w:tcPr>
                  <w:tcW w:w="3827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Шишкин Дмитрий Викторович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Инженер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10:30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64</w:t>
                  </w:r>
                </w:p>
              </w:tc>
              <w:tc>
                <w:tcPr>
                  <w:tcW w:w="3269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ООО “ФАРММЕДТЕХНИКА”</w:t>
                  </w:r>
                </w:p>
              </w:tc>
              <w:tc>
                <w:tcPr>
                  <w:tcW w:w="3827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Ивашко Игорь Викторович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Инженер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10:30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65</w:t>
                  </w:r>
                </w:p>
              </w:tc>
              <w:tc>
                <w:tcPr>
                  <w:tcW w:w="32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ООО “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ЛокоТех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-Сервис” Филиал Забайкальский Сервисное локомотивное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депо Крымская</w:t>
                  </w:r>
                </w:p>
              </w:tc>
              <w:tc>
                <w:tcPr>
                  <w:tcW w:w="38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Корсакова Татьяна Михайловна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Мастер участка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10:300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66</w:t>
                  </w:r>
                </w:p>
              </w:tc>
              <w:tc>
                <w:tcPr>
                  <w:tcW w:w="3269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ООО “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ЛокоТех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-Сервис” Филиал Забайкальский Сервисное локомотивное депо Крымская</w:t>
                  </w:r>
                </w:p>
              </w:tc>
              <w:tc>
                <w:tcPr>
                  <w:tcW w:w="3827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Касюро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Андрей Альбертович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Инженер по организации эксплуатации и ремонту оборудования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НПР. 1. 5. ОБ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10:30</w:t>
                  </w:r>
                </w:p>
              </w:tc>
            </w:tr>
            <w:tr w:rsidR="00F22FFE">
              <w:trPr>
                <w:trHeight w:val="700"/>
              </w:trPr>
              <w:tc>
                <w:tcPr>
                  <w:tcW w:w="559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67</w:t>
                  </w:r>
                </w:p>
              </w:tc>
              <w:tc>
                <w:tcPr>
                  <w:tcW w:w="3269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ООО </w:t>
                  </w:r>
                  <w:r w:rsidR="007E63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Золото Дельмачик</w:t>
                  </w:r>
                  <w:bookmarkStart w:id="0" w:name="_GoBack"/>
                  <w:bookmarkEnd w:id="0"/>
                  <w:r w:rsidR="007E63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3827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7E63F3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Ряб</w:t>
                  </w:r>
                  <w:r w:rsidR="008B0A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цов Егор Сергеевич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Заместитель главного инженера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  <w:p w:rsidR="00F22FFE" w:rsidRDefault="00F22FF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FFE" w:rsidRDefault="008B0A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10:30</w:t>
                  </w:r>
                </w:p>
              </w:tc>
            </w:tr>
          </w:tbl>
          <w:p w:rsidR="00F22FFE" w:rsidRDefault="008B0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 проверки знаний: г. Чита, ул. Тимирязева, д. 27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11 (учебный класс).</w:t>
            </w:r>
          </w:p>
          <w:p w:rsidR="00F22FFE" w:rsidRDefault="008B0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Контактная информация по тел.: 99-56-00 (доб.154) – старший государственный инспектор Ананьина О.В. </w:t>
            </w:r>
          </w:p>
          <w:p w:rsidR="00F22FFE" w:rsidRDefault="008B0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себе иметь паспорт РФ и удостоверение</w:t>
            </w:r>
          </w:p>
        </w:tc>
      </w:tr>
    </w:tbl>
    <w:p w:rsidR="00F22FFE" w:rsidRDefault="00F22FFE"/>
    <w:sectPr w:rsidR="00F22FFE">
      <w:pgSz w:w="16837" w:h="11905" w:orient="landscape"/>
      <w:pgMar w:top="709" w:right="1133" w:bottom="709" w:left="113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A0F" w:rsidRDefault="008B0A0F">
      <w:pPr>
        <w:spacing w:after="0" w:line="240" w:lineRule="auto"/>
      </w:pPr>
      <w:r>
        <w:separator/>
      </w:r>
    </w:p>
  </w:endnote>
  <w:endnote w:type="continuationSeparator" w:id="0">
    <w:p w:rsidR="008B0A0F" w:rsidRDefault="008B0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A0F" w:rsidRDefault="008B0A0F">
      <w:pPr>
        <w:spacing w:after="0" w:line="240" w:lineRule="auto"/>
      </w:pPr>
      <w:r>
        <w:separator/>
      </w:r>
    </w:p>
  </w:footnote>
  <w:footnote w:type="continuationSeparator" w:id="0">
    <w:p w:rsidR="008B0A0F" w:rsidRDefault="008B0A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FFE"/>
    <w:rsid w:val="007E63F3"/>
    <w:rsid w:val="008B0A0F"/>
    <w:rsid w:val="00F2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eastAsiaTheme="minorEastAsia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eastAsiaTheme="minorEastAsia"/>
      <w:lang w:eastAsia="ru-RU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eastAsiaTheme="minorEastAsia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eastAsiaTheme="minorEastAsia"/>
      <w:lang w:eastAsia="ru-RU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1123</Words>
  <Characters>6407</Characters>
  <Application>Microsoft Office Word</Application>
  <DocSecurity>0</DocSecurity>
  <Lines>53</Lines>
  <Paragraphs>15</Paragraphs>
  <ScaleCrop>false</ScaleCrop>
  <Company/>
  <LinksUpToDate>false</LinksUpToDate>
  <CharactersWithSpaces>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В. Яремина</dc:creator>
  <cp:lastModifiedBy>Татьяна Пошка</cp:lastModifiedBy>
  <cp:revision>5</cp:revision>
  <dcterms:created xsi:type="dcterms:W3CDTF">2026-05-14T04:21:00Z</dcterms:created>
  <dcterms:modified xsi:type="dcterms:W3CDTF">2026-05-21T01:06:00Z</dcterms:modified>
</cp:coreProperties>
</file>